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RPr="00A426E8" w:rsidP="00A426E8">
      <w:pPr>
        <w:spacing w:line="480" w:lineRule="auto"/>
        <w:jc w:val="center"/>
        <w:rPr>
          <w:rFonts w:ascii="Times New Roman" w:hAnsi="Times New Roman" w:cs="Times New Roman"/>
          <w:sz w:val="24"/>
          <w:szCs w:val="24"/>
        </w:rPr>
      </w:pPr>
      <w:r w:rsidRPr="00A426E8">
        <w:rPr>
          <w:rFonts w:ascii="Times New Roman" w:hAnsi="Times New Roman" w:cs="Times New Roman"/>
          <w:sz w:val="24"/>
          <w:szCs w:val="24"/>
        </w:rPr>
        <w:t>Overcoming Barriers of Communication</w:t>
      </w:r>
    </w:p>
    <w:p w:rsidR="00A426E8" w:rsidRPr="00A426E8" w:rsidP="00A426E8">
      <w:pPr>
        <w:spacing w:line="480" w:lineRule="auto"/>
        <w:jc w:val="center"/>
        <w:rPr>
          <w:rFonts w:ascii="Times New Roman" w:hAnsi="Times New Roman" w:cs="Times New Roman"/>
          <w:sz w:val="24"/>
          <w:szCs w:val="24"/>
        </w:rPr>
      </w:pPr>
      <w:r w:rsidRPr="00A426E8">
        <w:rPr>
          <w:rFonts w:ascii="Times New Roman" w:hAnsi="Times New Roman" w:cs="Times New Roman"/>
          <w:sz w:val="24"/>
          <w:szCs w:val="24"/>
        </w:rPr>
        <w:t>Name</w:t>
      </w:r>
    </w:p>
    <w:p w:rsidR="00A426E8" w:rsidRPr="00A426E8" w:rsidP="00A426E8">
      <w:pPr>
        <w:spacing w:line="480" w:lineRule="auto"/>
        <w:jc w:val="center"/>
        <w:rPr>
          <w:rFonts w:ascii="Times New Roman" w:hAnsi="Times New Roman" w:cs="Times New Roman"/>
          <w:sz w:val="24"/>
          <w:szCs w:val="24"/>
        </w:rPr>
      </w:pPr>
      <w:r w:rsidRPr="00A426E8">
        <w:rPr>
          <w:rFonts w:ascii="Times New Roman" w:hAnsi="Times New Roman" w:cs="Times New Roman"/>
          <w:sz w:val="24"/>
          <w:szCs w:val="24"/>
        </w:rPr>
        <w:t>Institution</w:t>
      </w:r>
    </w:p>
    <w:p w:rsidR="00A426E8" w:rsidP="00A426E8">
      <w:pPr>
        <w:spacing w:line="480" w:lineRule="auto"/>
        <w:jc w:val="center"/>
        <w:rPr>
          <w:rFonts w:ascii="Times New Roman" w:hAnsi="Times New Roman" w:cs="Times New Roman"/>
          <w:sz w:val="24"/>
          <w:szCs w:val="24"/>
        </w:rPr>
      </w:pPr>
      <w:r w:rsidRPr="00A426E8">
        <w:rPr>
          <w:rFonts w:ascii="Times New Roman" w:hAnsi="Times New Roman" w:cs="Times New Roman"/>
          <w:sz w:val="24"/>
          <w:szCs w:val="24"/>
        </w:rPr>
        <w:t>Date</w:t>
      </w: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P="00A426E8">
      <w:pPr>
        <w:spacing w:line="480" w:lineRule="auto"/>
        <w:jc w:val="center"/>
        <w:rPr>
          <w:rFonts w:ascii="Times New Roman" w:hAnsi="Times New Roman" w:cs="Times New Roman"/>
          <w:sz w:val="24"/>
          <w:szCs w:val="24"/>
        </w:rPr>
      </w:pPr>
    </w:p>
    <w:p w:rsidR="00A426E8" w:rsidRPr="00A426E8" w:rsidP="00A426E8">
      <w:pPr>
        <w:spacing w:line="480" w:lineRule="auto"/>
        <w:jc w:val="center"/>
        <w:rPr>
          <w:rFonts w:ascii="Times New Roman" w:hAnsi="Times New Roman" w:cs="Times New Roman"/>
          <w:sz w:val="24"/>
          <w:szCs w:val="24"/>
        </w:rPr>
      </w:pPr>
    </w:p>
    <w:p w:rsidR="006E6EB0" w:rsidRPr="00A426E8" w:rsidP="00A426E8">
      <w:pPr>
        <w:spacing w:line="480" w:lineRule="auto"/>
        <w:ind w:firstLine="720"/>
        <w:rPr>
          <w:rFonts w:ascii="Times New Roman" w:hAnsi="Times New Roman" w:cs="Times New Roman"/>
          <w:sz w:val="24"/>
          <w:szCs w:val="24"/>
        </w:rPr>
      </w:pPr>
      <w:r w:rsidRPr="00A426E8">
        <w:rPr>
          <w:rFonts w:ascii="Times New Roman" w:hAnsi="Times New Roman" w:cs="Times New Roman"/>
          <w:sz w:val="24"/>
          <w:szCs w:val="24"/>
        </w:rPr>
        <w:t>There are four barriers to communication that process barriers, personal barriers, physical barriers and semantic barriers</w:t>
      </w:r>
      <w:r w:rsidRPr="00A426E8" w:rsidR="00A426E8">
        <w:rPr>
          <w:rFonts w:ascii="Times New Roman" w:hAnsi="Times New Roman" w:cs="Times New Roman"/>
          <w:sz w:val="24"/>
          <w:szCs w:val="24"/>
        </w:rPr>
        <w:t xml:space="preserve"> (</w:t>
      </w:r>
      <w:r w:rsidRPr="00A426E8" w:rsidR="00A426E8">
        <w:rPr>
          <w:rFonts w:ascii="Times New Roman" w:hAnsi="Times New Roman" w:cs="Times New Roman"/>
          <w:color w:val="222222"/>
          <w:sz w:val="24"/>
          <w:szCs w:val="24"/>
          <w:shd w:val="clear" w:color="auto" w:fill="FFFFFF"/>
        </w:rPr>
        <w:t xml:space="preserve">Lunenburg, 2010). </w:t>
      </w:r>
      <w:r w:rsidRPr="00A426E8">
        <w:rPr>
          <w:rFonts w:ascii="Times New Roman" w:hAnsi="Times New Roman" w:cs="Times New Roman"/>
          <w:sz w:val="24"/>
          <w:szCs w:val="24"/>
        </w:rPr>
        <w:t>Communication barriers are founded based on the surroundings of a person and the physical environment. When different cultures use the same terminology, but language means different things to each culture. It is therefore considered to be semantic culture. Several methods are used to overcome these types of barriers</w:t>
      </w:r>
      <w:r w:rsidRPr="00A426E8" w:rsidR="00A426E8">
        <w:rPr>
          <w:rFonts w:ascii="Times New Roman" w:hAnsi="Times New Roman" w:cs="Times New Roman"/>
          <w:sz w:val="24"/>
          <w:szCs w:val="24"/>
        </w:rPr>
        <w:t xml:space="preserve"> (</w:t>
      </w:r>
      <w:r w:rsidRPr="00A426E8" w:rsidR="00A426E8">
        <w:rPr>
          <w:rFonts w:ascii="Times New Roman" w:hAnsi="Times New Roman" w:cs="Times New Roman"/>
          <w:color w:val="222222"/>
          <w:sz w:val="24"/>
          <w:szCs w:val="24"/>
          <w:shd w:val="clear" w:color="auto" w:fill="FFFFFF"/>
        </w:rPr>
        <w:t xml:space="preserve">Lunenburg, 2010). </w:t>
      </w:r>
      <w:r w:rsidRPr="00A426E8">
        <w:rPr>
          <w:rFonts w:ascii="Times New Roman" w:hAnsi="Times New Roman" w:cs="Times New Roman"/>
          <w:sz w:val="24"/>
          <w:szCs w:val="24"/>
        </w:rPr>
        <w:t>To defeat each of these four communication barriers, there are some options.
</w:t>
      </w:r>
    </w:p>
    <w:p w:rsidR="0039114E" w:rsidRPr="00A426E8" w:rsidP="00A426E8">
      <w:pPr>
        <w:spacing w:line="480" w:lineRule="auto"/>
        <w:ind w:firstLine="720"/>
        <w:rPr>
          <w:rFonts w:ascii="Times New Roman" w:hAnsi="Times New Roman" w:cs="Times New Roman"/>
          <w:sz w:val="24"/>
          <w:szCs w:val="24"/>
        </w:rPr>
      </w:pPr>
      <w:r w:rsidRPr="00A426E8">
        <w:rPr>
          <w:rFonts w:ascii="Times New Roman" w:hAnsi="Times New Roman" w:cs="Times New Roman"/>
          <w:sz w:val="24"/>
          <w:szCs w:val="24"/>
        </w:rPr>
        <w:t>The process barrier of communication is continually receiving, sending and interpreting the writings, words, and behavior of other people and groups</w:t>
      </w:r>
      <w:r w:rsidRPr="00A426E8" w:rsidR="00A426E8">
        <w:rPr>
          <w:rFonts w:ascii="Times New Roman" w:hAnsi="Times New Roman" w:cs="Times New Roman"/>
          <w:sz w:val="24"/>
          <w:szCs w:val="24"/>
        </w:rPr>
        <w:t xml:space="preserve"> (</w:t>
      </w:r>
      <w:r w:rsidRPr="00A426E8" w:rsidR="00A426E8">
        <w:rPr>
          <w:rFonts w:ascii="Times New Roman" w:hAnsi="Times New Roman" w:cs="Times New Roman"/>
          <w:color w:val="222222"/>
          <w:sz w:val="24"/>
          <w:szCs w:val="24"/>
          <w:shd w:val="clear" w:color="auto" w:fill="FFFFFF"/>
        </w:rPr>
        <w:t>Hong</w:t>
      </w:r>
      <w:r w:rsidRPr="00A426E8" w:rsidR="00A426E8">
        <w:rPr>
          <w:rFonts w:ascii="Times New Roman" w:hAnsi="Times New Roman" w:cs="Times New Roman"/>
          <w:sz w:val="24"/>
          <w:szCs w:val="24"/>
        </w:rPr>
        <w:t xml:space="preserve">, 2011). </w:t>
      </w:r>
      <w:r w:rsidRPr="00A426E8">
        <w:rPr>
          <w:rFonts w:ascii="Times New Roman" w:hAnsi="Times New Roman" w:cs="Times New Roman"/>
          <w:sz w:val="24"/>
          <w:szCs w:val="24"/>
        </w:rPr>
        <w:t>Managers have to outline new policies and procedures of communication. The manager has to communicate better and try to see through the eyes in the communication link with the staff. The manager will, therefore, develop empathy with the team to whom he or she will direct messages, and they might recognize the need in modifying signals from time to time</w:t>
      </w:r>
      <w:r w:rsidRPr="00A426E8" w:rsidR="00A426E8">
        <w:rPr>
          <w:rFonts w:ascii="Times New Roman" w:hAnsi="Times New Roman" w:cs="Times New Roman"/>
          <w:sz w:val="24"/>
          <w:szCs w:val="24"/>
        </w:rPr>
        <w:t xml:space="preserve"> (</w:t>
      </w:r>
      <w:r w:rsidRPr="00A426E8" w:rsidR="00A426E8">
        <w:rPr>
          <w:rFonts w:ascii="Times New Roman" w:hAnsi="Times New Roman" w:cs="Times New Roman"/>
          <w:color w:val="222222"/>
          <w:sz w:val="24"/>
          <w:szCs w:val="24"/>
          <w:shd w:val="clear" w:color="auto" w:fill="FFFFFF"/>
        </w:rPr>
        <w:t>Hong</w:t>
      </w:r>
      <w:r w:rsidRPr="00A426E8" w:rsidR="00A426E8">
        <w:rPr>
          <w:rFonts w:ascii="Times New Roman" w:hAnsi="Times New Roman" w:cs="Times New Roman"/>
          <w:sz w:val="24"/>
          <w:szCs w:val="24"/>
        </w:rPr>
        <w:t>,</w:t>
      </w:r>
      <w:r w:rsidRPr="00A426E8" w:rsidR="00A426E8">
        <w:rPr>
          <w:rFonts w:ascii="Times New Roman" w:hAnsi="Times New Roman" w:cs="Times New Roman"/>
          <w:sz w:val="24"/>
          <w:szCs w:val="24"/>
        </w:rPr>
        <w:t xml:space="preserve"> 2011). </w:t>
      </w:r>
      <w:r w:rsidRPr="00A426E8">
        <w:rPr>
          <w:rFonts w:ascii="Times New Roman" w:hAnsi="Times New Roman" w:cs="Times New Roman"/>
          <w:sz w:val="24"/>
          <w:szCs w:val="24"/>
        </w:rPr>
        <w:t>A manager has to overcome personal barriers of communication by focusing on the other person, their feelings and thoughts. He or she has to pay attention to the nonverbal messages without letting himself or herself to be distracted while communicating.
</w:t>
      </w:r>
    </w:p>
    <w:p w:rsidR="00A426E8" w:rsidRPr="00A426E8" w:rsidP="00A426E8">
      <w:pPr>
        <w:spacing w:line="480" w:lineRule="auto"/>
        <w:ind w:firstLine="720"/>
        <w:rPr>
          <w:rFonts w:ascii="Times New Roman" w:hAnsi="Times New Roman" w:cs="Times New Roman"/>
          <w:sz w:val="24"/>
          <w:szCs w:val="24"/>
        </w:rPr>
      </w:pPr>
      <w:r w:rsidRPr="00A426E8">
        <w:rPr>
          <w:rFonts w:ascii="Times New Roman" w:hAnsi="Times New Roman" w:cs="Times New Roman"/>
          <w:sz w:val="24"/>
          <w:szCs w:val="24"/>
        </w:rPr>
        <w:t>The manager will hav</w:t>
      </w:r>
      <w:r w:rsidRPr="00A426E8">
        <w:rPr>
          <w:rFonts w:ascii="Times New Roman" w:hAnsi="Times New Roman" w:cs="Times New Roman"/>
          <w:sz w:val="24"/>
          <w:szCs w:val="24"/>
        </w:rPr>
        <w:t>e to overcome physical barriers through removing natural sources of distraction such as objects and telephones in a room. The manager has to ensure that he or she closes the window to avoid too much noise. The manager has to provide that he or she omits irrelevant verbal or nonverbal statements while communicating. Managers overcome semantic barriers through ensuring that a message must be according to the level of understanding of the receiver and in the same way filtering before sending a particular word (</w:t>
      </w:r>
      <w:r w:rsidRPr="00A426E8">
        <w:rPr>
          <w:rFonts w:ascii="Times New Roman" w:hAnsi="Times New Roman" w:cs="Times New Roman"/>
          <w:color w:val="222222"/>
          <w:sz w:val="24"/>
          <w:szCs w:val="24"/>
          <w:shd w:val="clear" w:color="auto" w:fill="FFFFFF"/>
        </w:rPr>
        <w:t>Hong</w:t>
      </w:r>
      <w:r w:rsidRPr="00A426E8">
        <w:rPr>
          <w:rFonts w:ascii="Times New Roman" w:hAnsi="Times New Roman" w:cs="Times New Roman"/>
          <w:sz w:val="24"/>
          <w:szCs w:val="24"/>
        </w:rPr>
        <w:t>,</w:t>
      </w:r>
      <w:r w:rsidRPr="00A426E8">
        <w:rPr>
          <w:rFonts w:ascii="Times New Roman" w:hAnsi="Times New Roman" w:cs="Times New Roman"/>
          <w:sz w:val="24"/>
          <w:szCs w:val="24"/>
        </w:rPr>
        <w:t xml:space="preserve"> 2011).</w:t>
      </w:r>
    </w:p>
    <w:p w:rsidR="00A426E8" w:rsidP="00A426E8">
      <w:pPr>
        <w:spacing w:line="480" w:lineRule="auto"/>
        <w:jc w:val="center"/>
        <w:rPr>
          <w:rFonts w:ascii="Times New Roman" w:hAnsi="Times New Roman" w:cs="Times New Roman"/>
          <w:sz w:val="24"/>
          <w:szCs w:val="24"/>
        </w:rPr>
      </w:pPr>
    </w:p>
    <w:p w:rsidR="00A426E8" w:rsidRPr="00A426E8" w:rsidP="00A426E8">
      <w:pPr>
        <w:spacing w:line="480" w:lineRule="auto"/>
        <w:jc w:val="center"/>
        <w:rPr>
          <w:rFonts w:ascii="Times New Roman" w:hAnsi="Times New Roman" w:cs="Times New Roman"/>
          <w:sz w:val="24"/>
          <w:szCs w:val="24"/>
        </w:rPr>
      </w:pPr>
      <w:r w:rsidRPr="00A426E8">
        <w:rPr>
          <w:rFonts w:ascii="Times New Roman" w:hAnsi="Times New Roman" w:cs="Times New Roman"/>
          <w:sz w:val="24"/>
          <w:szCs w:val="24"/>
        </w:rPr>
        <w:t>References</w:t>
      </w:r>
    </w:p>
    <w:p w:rsidR="00A426E8" w:rsidRPr="00A426E8" w:rsidP="00A426E8">
      <w:pPr>
        <w:spacing w:line="480" w:lineRule="auto"/>
        <w:ind w:left="720" w:hanging="720"/>
        <w:rPr>
          <w:rFonts w:ascii="Times New Roman" w:hAnsi="Times New Roman" w:cs="Times New Roman"/>
          <w:sz w:val="24"/>
          <w:szCs w:val="24"/>
        </w:rPr>
      </w:pPr>
      <w:r w:rsidRPr="00A426E8">
        <w:rPr>
          <w:rFonts w:ascii="Times New Roman" w:hAnsi="Times New Roman" w:cs="Times New Roman"/>
          <w:color w:val="222222"/>
          <w:sz w:val="24"/>
          <w:szCs w:val="24"/>
          <w:shd w:val="clear" w:color="auto" w:fill="FFFFFF"/>
        </w:rPr>
        <w:t xml:space="preserve">Hong, D., Suh, E., &amp; Koo, C. (2011). Overcoming barriers to knowledge sharing based on conversational knowledge management: A case study of a financial company. </w:t>
      </w:r>
      <w:r w:rsidRPr="00A426E8">
        <w:rPr>
          <w:rFonts w:ascii="Times New Roman" w:hAnsi="Times New Roman" w:cs="Times New Roman"/>
          <w:i/>
          <w:iCs/>
          <w:color w:val="222222"/>
          <w:sz w:val="24"/>
          <w:szCs w:val="24"/>
          <w:shd w:val="clear" w:color="auto" w:fill="FFFFFF"/>
        </w:rPr>
        <w:t>Expert systems with Applications</w:t>
      </w:r>
      <w:r w:rsidRPr="00A426E8">
        <w:rPr>
          <w:rFonts w:ascii="Times New Roman" w:hAnsi="Times New Roman" w:cs="Times New Roman"/>
          <w:color w:val="222222"/>
          <w:sz w:val="24"/>
          <w:szCs w:val="24"/>
          <w:shd w:val="clear" w:color="auto" w:fill="FFFFFF"/>
        </w:rPr>
        <w:t>, </w:t>
      </w:r>
      <w:r w:rsidRPr="00A426E8">
        <w:rPr>
          <w:rFonts w:ascii="Times New Roman" w:hAnsi="Times New Roman" w:cs="Times New Roman"/>
          <w:i/>
          <w:iCs/>
          <w:color w:val="222222"/>
          <w:sz w:val="24"/>
          <w:szCs w:val="24"/>
          <w:shd w:val="clear" w:color="auto" w:fill="FFFFFF"/>
        </w:rPr>
        <w:t>38</w:t>
      </w:r>
      <w:r w:rsidRPr="00A426E8">
        <w:rPr>
          <w:rFonts w:ascii="Times New Roman" w:hAnsi="Times New Roman" w:cs="Times New Roman"/>
          <w:color w:val="222222"/>
          <w:sz w:val="24"/>
          <w:szCs w:val="24"/>
          <w:shd w:val="clear" w:color="auto" w:fill="FFFFFF"/>
        </w:rPr>
        <w:t>(12), 14417-14427.</w:t>
      </w:r>
    </w:p>
    <w:p w:rsidR="00A426E8" w:rsidRPr="00A426E8" w:rsidP="00A426E8">
      <w:pPr>
        <w:spacing w:line="480" w:lineRule="auto"/>
        <w:ind w:left="720" w:hanging="720"/>
        <w:rPr>
          <w:rFonts w:ascii="Times New Roman" w:hAnsi="Times New Roman" w:cs="Times New Roman"/>
          <w:sz w:val="24"/>
          <w:szCs w:val="24"/>
        </w:rPr>
      </w:pPr>
      <w:r w:rsidRPr="00A426E8">
        <w:rPr>
          <w:rFonts w:ascii="Times New Roman" w:hAnsi="Times New Roman" w:cs="Times New Roman"/>
          <w:color w:val="222222"/>
          <w:sz w:val="24"/>
          <w:szCs w:val="24"/>
          <w:shd w:val="clear" w:color="auto" w:fill="FFFFFF"/>
        </w:rPr>
        <w:t>Lunenburg, F. C. (2010). Communication: The process, barriers, and improving effectiveness. </w:t>
      </w:r>
      <w:r w:rsidRPr="00A426E8">
        <w:rPr>
          <w:rFonts w:ascii="Times New Roman" w:hAnsi="Times New Roman" w:cs="Times New Roman"/>
          <w:i/>
          <w:iCs/>
          <w:color w:val="222222"/>
          <w:sz w:val="24"/>
          <w:szCs w:val="24"/>
          <w:shd w:val="clear" w:color="auto" w:fill="FFFFFF"/>
        </w:rPr>
        <w:t>Schooling</w:t>
      </w:r>
      <w:r w:rsidRPr="00A426E8">
        <w:rPr>
          <w:rFonts w:ascii="Times New Roman" w:hAnsi="Times New Roman" w:cs="Times New Roman"/>
          <w:color w:val="222222"/>
          <w:sz w:val="24"/>
          <w:szCs w:val="24"/>
          <w:shd w:val="clear" w:color="auto" w:fill="FFFFFF"/>
        </w:rPr>
        <w:t>, </w:t>
      </w:r>
      <w:r w:rsidRPr="00A426E8">
        <w:rPr>
          <w:rFonts w:ascii="Times New Roman" w:hAnsi="Times New Roman" w:cs="Times New Roman"/>
          <w:i/>
          <w:iCs/>
          <w:color w:val="222222"/>
          <w:sz w:val="24"/>
          <w:szCs w:val="24"/>
          <w:shd w:val="clear" w:color="auto" w:fill="FFFFFF"/>
        </w:rPr>
        <w:t>1</w:t>
      </w:r>
      <w:r w:rsidRPr="00A426E8">
        <w:rPr>
          <w:rFonts w:ascii="Times New Roman" w:hAnsi="Times New Roman" w:cs="Times New Roman"/>
          <w:color w:val="222222"/>
          <w:sz w:val="24"/>
          <w:szCs w:val="24"/>
          <w:shd w:val="clear" w:color="auto" w:fill="FFFFFF"/>
        </w:rPr>
        <w:t>(1), 1-11.</w:t>
      </w:r>
    </w:p>
    <w:sectPr w:rsidSect="00A426E8">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E8" w:rsidRPr="00A426E8">
    <w:pPr>
      <w:pStyle w:val="Header"/>
      <w:jc w:val="right"/>
      <w:rPr>
        <w:rFonts w:ascii="Times New Roman" w:hAnsi="Times New Roman" w:cs="Times New Roman"/>
        <w:sz w:val="24"/>
        <w:szCs w:val="24"/>
      </w:rPr>
    </w:pPr>
    <w:r w:rsidRPr="00A426E8">
      <w:rPr>
        <w:rFonts w:ascii="Times New Roman" w:hAnsi="Times New Roman" w:cs="Times New Roman"/>
        <w:sz w:val="24"/>
        <w:szCs w:val="24"/>
      </w:rPr>
      <w:t xml:space="preserve">OVERCOMING BARRIERS OF COMMUNICATION </w:t>
    </w:r>
    <w:r w:rsidRPr="00A426E8">
      <w:rPr>
        <w:rFonts w:ascii="Times New Roman" w:hAnsi="Times New Roman" w:cs="Times New Roman"/>
        <w:sz w:val="24"/>
        <w:szCs w:val="24"/>
      </w:rPr>
      <w:tab/>
    </w:r>
    <w:sdt>
      <w:sdtPr>
        <w:rPr>
          <w:rFonts w:ascii="Times New Roman" w:hAnsi="Times New Roman" w:cs="Times New Roman"/>
          <w:sz w:val="24"/>
          <w:szCs w:val="24"/>
        </w:rPr>
        <w:id w:val="12800623"/>
        <w:docPartObj>
          <w:docPartGallery w:val="Page Numbers (Top of Page)"/>
          <w:docPartUnique/>
        </w:docPartObj>
      </w:sdtPr>
      <w:sdtContent>
        <w:r w:rsidRPr="00A426E8">
          <w:rPr>
            <w:rFonts w:ascii="Times New Roman" w:hAnsi="Times New Roman" w:cs="Times New Roman"/>
            <w:sz w:val="24"/>
            <w:szCs w:val="24"/>
          </w:rPr>
          <w:fldChar w:fldCharType="begin"/>
        </w:r>
        <w:r w:rsidRPr="00A426E8">
          <w:rPr>
            <w:rFonts w:ascii="Times New Roman" w:hAnsi="Times New Roman" w:cs="Times New Roman"/>
            <w:sz w:val="24"/>
            <w:szCs w:val="24"/>
          </w:rPr>
          <w:instrText xml:space="preserve"> PAGE   \* MERGEFORMAT </w:instrText>
        </w:r>
        <w:r w:rsidRPr="00A426E8">
          <w:rPr>
            <w:rFonts w:ascii="Times New Roman" w:hAnsi="Times New Roman" w:cs="Times New Roman"/>
            <w:sz w:val="24"/>
            <w:szCs w:val="24"/>
          </w:rPr>
          <w:fldChar w:fldCharType="separate"/>
        </w:r>
        <w:r>
          <w:rPr>
            <w:rFonts w:ascii="Times New Roman" w:hAnsi="Times New Roman" w:cs="Times New Roman"/>
            <w:noProof/>
            <w:sz w:val="24"/>
            <w:szCs w:val="24"/>
          </w:rPr>
          <w:t>2</w:t>
        </w:r>
        <w:r w:rsidRPr="00A426E8">
          <w:rPr>
            <w:rFonts w:ascii="Times New Roman" w:hAnsi="Times New Roman" w:cs="Times New Roman"/>
            <w:sz w:val="24"/>
            <w:szCs w:val="24"/>
          </w:rPr>
          <w:fldChar w:fldCharType="end"/>
        </w:r>
      </w:sdtContent>
    </w:sdt>
  </w:p>
  <w:p w:rsidR="00A426E8" w:rsidRPr="00A426E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E8" w:rsidRPr="00A426E8">
    <w:pPr>
      <w:pStyle w:val="Header"/>
      <w:jc w:val="right"/>
      <w:rPr>
        <w:rFonts w:ascii="Times New Roman" w:hAnsi="Times New Roman" w:cs="Times New Roman"/>
        <w:sz w:val="24"/>
        <w:szCs w:val="24"/>
      </w:rPr>
    </w:pPr>
    <w:r w:rsidRPr="00A426E8">
      <w:rPr>
        <w:rFonts w:ascii="Times New Roman" w:hAnsi="Times New Roman" w:cs="Times New Roman"/>
        <w:sz w:val="24"/>
        <w:szCs w:val="24"/>
      </w:rPr>
      <w:t>Running Head: OVERCOMING BARRIERS OF COMMUNICATION</w:t>
    </w:r>
    <w:r w:rsidRPr="00A426E8">
      <w:rPr>
        <w:rFonts w:ascii="Times New Roman" w:hAnsi="Times New Roman" w:cs="Times New Roman"/>
        <w:sz w:val="24"/>
        <w:szCs w:val="24"/>
      </w:rPr>
      <w:tab/>
    </w:r>
    <w:r w:rsidRPr="00A426E8">
      <w:rPr>
        <w:rFonts w:ascii="Times New Roman" w:hAnsi="Times New Roman" w:cs="Times New Roman"/>
        <w:sz w:val="24"/>
        <w:szCs w:val="24"/>
      </w:rPr>
      <w:tab/>
    </w:r>
    <w:sdt>
      <w:sdtPr>
        <w:rPr>
          <w:rFonts w:ascii="Times New Roman" w:hAnsi="Times New Roman" w:cs="Times New Roman"/>
          <w:sz w:val="24"/>
          <w:szCs w:val="24"/>
        </w:rPr>
        <w:id w:val="12800508"/>
        <w:docPartObj>
          <w:docPartGallery w:val="Page Numbers (Top of Page)"/>
          <w:docPartUnique/>
        </w:docPartObj>
      </w:sdtPr>
      <w:sdtContent>
        <w:r w:rsidRPr="00A426E8">
          <w:rPr>
            <w:rFonts w:ascii="Times New Roman" w:hAnsi="Times New Roman" w:cs="Times New Roman"/>
            <w:sz w:val="24"/>
            <w:szCs w:val="24"/>
          </w:rPr>
          <w:fldChar w:fldCharType="begin"/>
        </w:r>
        <w:r w:rsidRPr="00A426E8">
          <w:rPr>
            <w:rFonts w:ascii="Times New Roman" w:hAnsi="Times New Roman" w:cs="Times New Roman"/>
            <w:sz w:val="24"/>
            <w:szCs w:val="24"/>
          </w:rPr>
          <w:instrText xml:space="preserve"> PAGE   \* MERGEFORMAT </w:instrText>
        </w:r>
        <w:r w:rsidRPr="00A426E8">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26E8">
          <w:rPr>
            <w:rFonts w:ascii="Times New Roman" w:hAnsi="Times New Roman" w:cs="Times New Roman"/>
            <w:sz w:val="24"/>
            <w:szCs w:val="24"/>
          </w:rPr>
          <w:fldChar w:fldCharType="end"/>
        </w:r>
      </w:sdtContent>
    </w:sdt>
  </w:p>
  <w:p w:rsidR="00A426E8" w:rsidRPr="00A426E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E6EB0"/>
    <w:rsid w:val="0006789B"/>
    <w:rsid w:val="00150425"/>
    <w:rsid w:val="0039114E"/>
    <w:rsid w:val="006E6EB0"/>
    <w:rsid w:val="008B0B3B"/>
    <w:rsid w:val="00A12FB5"/>
    <w:rsid w:val="00A426E8"/>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B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6E8"/>
  </w:style>
  <w:style w:type="paragraph" w:styleId="Footer">
    <w:name w:val="footer"/>
    <w:basedOn w:val="Normal"/>
    <w:link w:val="FooterChar"/>
    <w:uiPriority w:val="99"/>
    <w:semiHidden/>
    <w:unhideWhenUsed/>
    <w:rsid w:val="00A426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26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2019-02-19T20:04:00Z</dcterms:created>
  <dcterms:modified xsi:type="dcterms:W3CDTF">2019-02-19T20:59:00Z</dcterms:modified>
</cp:coreProperties>
</file>